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7C" w:rsidRDefault="005E787C" w:rsidP="005E787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144128441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E787C" w:rsidRDefault="005E787C" w:rsidP="005E787C">
      <w:pPr>
        <w:spacing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5E787C" w:rsidRDefault="005E787C" w:rsidP="005E787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5E787C" w:rsidRDefault="005E787C" w:rsidP="005E787C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5E787C" w:rsidRDefault="005E787C" w:rsidP="005E787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bottomFromText="200" w:vertAnchor="text" w:tblpY="361"/>
        <w:tblW w:w="9781" w:type="dxa"/>
        <w:tblInd w:w="0" w:type="dxa"/>
        <w:tblLayout w:type="fixed"/>
        <w:tblLook w:val="01E0"/>
      </w:tblPr>
      <w:tblGrid>
        <w:gridCol w:w="3347"/>
        <w:gridCol w:w="3091"/>
        <w:gridCol w:w="3343"/>
      </w:tblGrid>
      <w:tr w:rsidR="005E787C" w:rsidTr="00362BB4">
        <w:trPr>
          <w:trHeight w:val="1022"/>
        </w:trPr>
        <w:tc>
          <w:tcPr>
            <w:tcW w:w="3347" w:type="dxa"/>
            <w:hideMark/>
          </w:tcPr>
          <w:p w:rsidR="005E787C" w:rsidRDefault="005E787C" w:rsidP="00362BB4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5E787C" w:rsidRDefault="00BA62CB" w:rsidP="00362BB4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5E787C">
              <w:t>а</w:t>
            </w:r>
            <w:r>
              <w:t xml:space="preserve"> </w:t>
            </w:r>
            <w:r w:rsidR="005E787C">
              <w:t>заседании</w:t>
            </w:r>
            <w:r>
              <w:t xml:space="preserve"> </w:t>
            </w:r>
            <w:r w:rsidR="005E787C">
              <w:rPr>
                <w:spacing w:val="-5"/>
              </w:rPr>
              <w:t>ШМО</w:t>
            </w:r>
          </w:p>
          <w:p w:rsidR="005E787C" w:rsidRDefault="007605AD" w:rsidP="00362BB4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начальных классов</w:t>
            </w:r>
          </w:p>
          <w:p w:rsidR="005E787C" w:rsidRDefault="005E787C" w:rsidP="00362BB4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 w:rsidR="00D73231">
              <w:t xml:space="preserve"> </w:t>
            </w:r>
            <w:r>
              <w:t>от</w:t>
            </w:r>
            <w:r w:rsidR="00D73231">
              <w:t xml:space="preserve"> </w:t>
            </w:r>
            <w:r>
              <w:t>30.08.2023г.</w:t>
            </w:r>
            <w:r w:rsidR="00D73231">
              <w:t xml:space="preserve"> 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5E787C" w:rsidRDefault="005E787C" w:rsidP="00362BB4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D73231" w:rsidRDefault="005E787C" w:rsidP="005E787C">
            <w:pPr>
              <w:pStyle w:val="TableParagraph"/>
              <w:spacing w:line="276" w:lineRule="auto"/>
              <w:ind w:left="499" w:right="195"/>
              <w:rPr>
                <w:spacing w:val="-2"/>
              </w:rPr>
            </w:pPr>
            <w:r>
              <w:rPr>
                <w:spacing w:val="-2"/>
              </w:rPr>
              <w:t xml:space="preserve">Педсоветом </w:t>
            </w:r>
          </w:p>
          <w:p w:rsidR="005E787C" w:rsidRDefault="005E787C" w:rsidP="005E787C">
            <w:pPr>
              <w:pStyle w:val="TableParagraph"/>
              <w:spacing w:line="276" w:lineRule="auto"/>
              <w:ind w:left="499" w:right="195"/>
            </w:pPr>
            <w:r>
              <w:rPr>
                <w:spacing w:val="-2"/>
              </w:rPr>
              <w:t>Протокол</w:t>
            </w:r>
          </w:p>
          <w:p w:rsidR="005E787C" w:rsidRDefault="005E787C" w:rsidP="00362BB4">
            <w:pPr>
              <w:pStyle w:val="TableParagraph"/>
              <w:spacing w:line="233" w:lineRule="exact"/>
              <w:ind w:left="499"/>
            </w:pPr>
            <w:r>
              <w:t>от31.08.2023г.</w:t>
            </w:r>
            <w:r>
              <w:rPr>
                <w:spacing w:val="-5"/>
              </w:rPr>
              <w:t>№15</w:t>
            </w:r>
          </w:p>
        </w:tc>
        <w:tc>
          <w:tcPr>
            <w:tcW w:w="3343" w:type="dxa"/>
            <w:hideMark/>
          </w:tcPr>
          <w:p w:rsidR="005E787C" w:rsidRDefault="005E787C" w:rsidP="00362BB4">
            <w:pPr>
              <w:pStyle w:val="TableParagraph"/>
              <w:spacing w:line="243" w:lineRule="exact"/>
              <w:ind w:left="1049"/>
              <w:rPr>
                <w:b/>
              </w:rPr>
            </w:pPr>
            <w:r>
              <w:rPr>
                <w:b/>
                <w:spacing w:val="-2"/>
              </w:rPr>
              <w:t>УТВЕРЖДЕНА</w:t>
            </w:r>
          </w:p>
          <w:p w:rsidR="005E787C" w:rsidRDefault="00D73231" w:rsidP="00362BB4">
            <w:pPr>
              <w:pStyle w:val="TableParagraph"/>
              <w:spacing w:line="276" w:lineRule="auto"/>
              <w:ind w:left="706"/>
            </w:pPr>
            <w:r>
              <w:t xml:space="preserve">в </w:t>
            </w:r>
            <w:r w:rsidR="005E787C">
              <w:t>составе АООП</w:t>
            </w:r>
            <w:r>
              <w:t xml:space="preserve"> </w:t>
            </w:r>
            <w:r w:rsidR="00791E98">
              <w:t>Н</w:t>
            </w:r>
            <w:r w:rsidR="005E787C">
              <w:t>ОО приказом по школе</w:t>
            </w:r>
          </w:p>
          <w:p w:rsidR="005E787C" w:rsidRDefault="005E787C" w:rsidP="00362BB4">
            <w:pPr>
              <w:pStyle w:val="TableParagraph"/>
              <w:spacing w:line="276" w:lineRule="auto"/>
              <w:ind w:left="706"/>
            </w:pPr>
            <w:r>
              <w:t>от31.08.2023г.</w:t>
            </w:r>
            <w:r w:rsidR="00D73231">
              <w:t xml:space="preserve"> </w:t>
            </w:r>
            <w:r>
              <w:rPr>
                <w:spacing w:val="-2"/>
              </w:rPr>
              <w:t>№</w:t>
            </w:r>
            <w:r w:rsidR="00D73231">
              <w:rPr>
                <w:spacing w:val="-2"/>
              </w:rPr>
              <w:t xml:space="preserve"> </w:t>
            </w:r>
            <w:r>
              <w:rPr>
                <w:spacing w:val="-2"/>
              </w:rPr>
              <w:t>181.</w:t>
            </w:r>
          </w:p>
        </w:tc>
      </w:tr>
    </w:tbl>
    <w:p w:rsidR="005E787C" w:rsidRDefault="005E787C" w:rsidP="005E787C">
      <w:pPr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«Математика»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3 классов 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обучающихся с интеллектуальными нарушениями)</w:t>
      </w: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rPr>
          <w:rFonts w:ascii="Times New Roman" w:hAnsi="Times New Roman" w:cs="Times New Roman"/>
          <w:sz w:val="24"/>
          <w:szCs w:val="24"/>
        </w:rPr>
      </w:pPr>
    </w:p>
    <w:p w:rsidR="00D73231" w:rsidRDefault="00D73231" w:rsidP="005E787C">
      <w:pPr>
        <w:rPr>
          <w:rFonts w:ascii="Times New Roman" w:hAnsi="Times New Roman" w:cs="Times New Roman"/>
          <w:sz w:val="24"/>
          <w:szCs w:val="24"/>
        </w:rPr>
      </w:pPr>
    </w:p>
    <w:p w:rsidR="00D73231" w:rsidRDefault="00D73231" w:rsidP="005E787C">
      <w:pPr>
        <w:rPr>
          <w:rFonts w:ascii="Times New Roman" w:hAnsi="Times New Roman" w:cs="Times New Roman"/>
          <w:sz w:val="24"/>
          <w:szCs w:val="24"/>
        </w:rPr>
      </w:pPr>
    </w:p>
    <w:p w:rsidR="00D73231" w:rsidRDefault="00D73231" w:rsidP="005E787C">
      <w:pPr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rPr>
          <w:rFonts w:ascii="Times New Roman" w:hAnsi="Times New Roman" w:cs="Times New Roman"/>
          <w:sz w:val="24"/>
          <w:szCs w:val="24"/>
        </w:rPr>
      </w:pPr>
    </w:p>
    <w:p w:rsidR="005E787C" w:rsidRDefault="005E787C" w:rsidP="005E787C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1" w:name="1227e185-9fcf-41a3-b6e4-b2f387a36924"/>
      <w:r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f668af2c-a8ef-4743-8dd2-7525a6af0415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D73231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F365F2" w:rsidRPr="006A3B09" w:rsidRDefault="006A3B09" w:rsidP="00CB02DF">
      <w:pPr>
        <w:pStyle w:val="1"/>
        <w:spacing w:after="24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CD6020" w:rsidRPr="00791E98" w:rsidRDefault="0025104D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обучающи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умственной отсталостью (интеллект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уальными нарушениями)</w:t>
      </w:r>
      <w:r w:rsidR="004F4D0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ФАО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УО</w:t>
      </w:r>
      <w:r w:rsidR="004F4D0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(вариант 1), 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 приказом Министерства просвещения России от 24.11.2022г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1026 (</w:t>
      </w:r>
      <w:hyperlink r:id="rId8" w:tgtFrame="_blank" w:history="1">
        <w:r w:rsidR="00CD6020" w:rsidRPr="00791E98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https://clck.ru/33NMkR</w:t>
        </w:r>
      </w:hyperlink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379CD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79CD" w:rsidRPr="00791E98" w:rsidRDefault="00E379CD" w:rsidP="00791E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</w:t>
      </w:r>
      <w:r w:rsidRPr="00791E98">
        <w:rPr>
          <w:rFonts w:ascii="Times New Roman" w:hAnsi="Times New Roman" w:cs="Times New Roman"/>
          <w:sz w:val="24"/>
          <w:szCs w:val="24"/>
        </w:rPr>
        <w:t>о</w:t>
      </w:r>
      <w:r w:rsidRPr="00791E98">
        <w:rPr>
          <w:rFonts w:ascii="Times New Roman" w:hAnsi="Times New Roman" w:cs="Times New Roman"/>
          <w:sz w:val="24"/>
          <w:szCs w:val="24"/>
        </w:rPr>
        <w:t xml:space="preserve">стью (интеллектуальными нарушениями) </w:t>
      </w:r>
      <w:r w:rsidRPr="00791E98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</w:t>
      </w:r>
      <w:r w:rsidRPr="00791E9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E98">
        <w:rPr>
          <w:rFonts w:ascii="Times New Roman" w:eastAsia="Times New Roman" w:hAnsi="Times New Roman" w:cs="Times New Roman"/>
          <w:sz w:val="24"/>
          <w:szCs w:val="24"/>
        </w:rPr>
        <w:t>тельных потребностей, а также индивидуальных особенностей и возможностей.</w:t>
      </w:r>
    </w:p>
    <w:p w:rsidR="00CD6020" w:rsidRPr="00791E98" w:rsidRDefault="00CD6020" w:rsidP="00791E98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1E98">
        <w:rPr>
          <w:rFonts w:ascii="Times New Roman" w:hAnsi="Times New Roman"/>
          <w:sz w:val="24"/>
          <w:szCs w:val="24"/>
        </w:rPr>
        <w:t>Учебный предмет</w:t>
      </w:r>
      <w:r w:rsidRPr="00791E98">
        <w:rPr>
          <w:rFonts w:ascii="Times New Roman" w:hAnsi="Times New Roman"/>
          <w:b/>
          <w:sz w:val="24"/>
          <w:szCs w:val="24"/>
        </w:rPr>
        <w:t xml:space="preserve"> «</w:t>
      </w:r>
      <w:r w:rsidRPr="00791E98">
        <w:rPr>
          <w:rFonts w:ascii="Times New Roman" w:hAnsi="Times New Roman"/>
          <w:sz w:val="24"/>
          <w:szCs w:val="24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791E98">
        <w:rPr>
          <w:rFonts w:ascii="Times New Roman" w:hAnsi="Times New Roman"/>
          <w:sz w:val="24"/>
          <w:szCs w:val="24"/>
        </w:rPr>
        <w:t>В соответствии с учебным планом р</w:t>
      </w:r>
      <w:r w:rsidR="0025104D" w:rsidRPr="00791E98">
        <w:rPr>
          <w:rFonts w:ascii="Times New Roman" w:hAnsi="Times New Roman"/>
          <w:sz w:val="24"/>
          <w:szCs w:val="24"/>
        </w:rPr>
        <w:t>а</w:t>
      </w:r>
      <w:r w:rsidR="0025104D" w:rsidRPr="00791E98">
        <w:rPr>
          <w:rFonts w:ascii="Times New Roman" w:hAnsi="Times New Roman"/>
          <w:sz w:val="24"/>
          <w:szCs w:val="24"/>
        </w:rPr>
        <w:t>бочая программа по учебному предмету «Математика» в 3 классе рассчитана на 34 учебные недели и составляет 136 часов в год (4 часа в неделю).</w:t>
      </w:r>
    </w:p>
    <w:p w:rsidR="00CD6020" w:rsidRPr="00791E98" w:rsidRDefault="00CD6020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адаптированная основная 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опред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цель и задачи учебного предмета «Математика»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020" w:rsidRPr="00791E98" w:rsidRDefault="00CD6020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обучения – подготовка обучающихся 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легкой умственной отсталостью (интеллектуальными нарушениями)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жизни в современном обществе и овладение до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тупными профессионально-трудовыми навыками.</w:t>
      </w:r>
    </w:p>
    <w:p w:rsidR="00CD6020" w:rsidRPr="00791E98" w:rsidRDefault="00CD6020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обучения:</w:t>
      </w:r>
    </w:p>
    <w:p w:rsidR="00CD6020" w:rsidRPr="00791E98" w:rsidRDefault="00CD6020" w:rsidP="00791E98">
      <w:pPr>
        <w:pStyle w:val="a7"/>
        <w:numPr>
          <w:ilvl w:val="0"/>
          <w:numId w:val="2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доступных обучающимся с умственной отсталостью (интеллект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альными нарушениями) математических </w:t>
      </w:r>
      <w:r w:rsidRPr="00791E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знаний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</w:p>
    <w:p w:rsidR="00CD6020" w:rsidRPr="00791E98" w:rsidRDefault="00CD6020" w:rsidP="00791E98">
      <w:pPr>
        <w:pStyle w:val="a7"/>
        <w:numPr>
          <w:ilvl w:val="0"/>
          <w:numId w:val="2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развитие познавательной деятельности и личностных качеств об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CD6020" w:rsidRPr="00791E98" w:rsidRDefault="00CD6020" w:rsidP="00791E98">
      <w:pPr>
        <w:pStyle w:val="a7"/>
        <w:numPr>
          <w:ilvl w:val="0"/>
          <w:numId w:val="2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положительных качеств личности, в частности аккуратности, н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стойчивости, трудолюбия, самостоятельности, терпеливости, любознательности, ум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планировать свою деятельность, доводить начатое дело до конца, осуществлять контроль и самоконтроль.</w:t>
      </w:r>
    </w:p>
    <w:p w:rsidR="00CD6020" w:rsidRPr="00791E98" w:rsidRDefault="00CD6020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Федеральная рабочая программа по учебному предмету «Математика» в 3 классе определяет следующие задачи:</w:t>
      </w:r>
    </w:p>
    <w:p w:rsidR="00982553" w:rsidRPr="00791E98" w:rsidRDefault="00964637" w:rsidP="00791E98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нумерации чисел перво</w:t>
      </w:r>
      <w:r w:rsidR="00982553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сотни</w:t>
      </w:r>
      <w:r w:rsidR="00F365F2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82553" w:rsidRPr="00791E98" w:rsidRDefault="00F365F2" w:rsidP="00791E98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CD6020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 w:rsidR="00CD6020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устно и письменно арифметические действия с числами и числовыми выражениями,решать </w:t>
      </w:r>
      <w:r w:rsidR="00982553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составные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задачи, умение действовать в соответствии с алгоритмом;</w:t>
      </w:r>
    </w:p>
    <w:p w:rsidR="00982553" w:rsidRPr="00791E98" w:rsidRDefault="00CD6020" w:rsidP="00791E98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</w:t>
      </w:r>
      <w:r w:rsidR="00F365F2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геометрических фигурах, 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</w:t>
      </w:r>
      <w:r w:rsidR="00F365F2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их части, строить фигуры с помощью чертёжных инструментов;</w:t>
      </w:r>
    </w:p>
    <w:p w:rsidR="00F365F2" w:rsidRPr="00791E98" w:rsidRDefault="00CD6020" w:rsidP="00791E98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</w:t>
      </w:r>
      <w:r w:rsidR="00F365F2" w:rsidRPr="0079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D73231" w:rsidRDefault="00D73231" w:rsidP="00791E98">
      <w:pPr>
        <w:pStyle w:val="a7"/>
        <w:spacing w:after="0"/>
        <w:ind w:left="426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D73231" w:rsidRDefault="00D73231" w:rsidP="00791E98">
      <w:pPr>
        <w:pStyle w:val="a7"/>
        <w:spacing w:after="0"/>
        <w:ind w:left="426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791E98" w:rsidRPr="00791E98" w:rsidRDefault="00791E98" w:rsidP="00791E98">
      <w:pPr>
        <w:pStyle w:val="a7"/>
        <w:spacing w:after="0"/>
        <w:ind w:left="426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791E98">
        <w:rPr>
          <w:rFonts w:ascii="Times New Roman" w:hAnsi="Times New Roman" w:cs="Times New Roman"/>
          <w:b/>
          <w:color w:val="000000"/>
          <w:sz w:val="24"/>
        </w:rPr>
        <w:lastRenderedPageBreak/>
        <w:t>Учёт рабочей программы воспитания.</w:t>
      </w:r>
    </w:p>
    <w:p w:rsidR="00791E98" w:rsidRPr="00791E98" w:rsidRDefault="00791E98" w:rsidP="00791E98">
      <w:pPr>
        <w:pStyle w:val="a7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</w:t>
      </w:r>
      <w:r w:rsidRPr="00791E98">
        <w:rPr>
          <w:rFonts w:ascii="Times New Roman" w:hAnsi="Times New Roman" w:cs="Times New Roman"/>
          <w:sz w:val="24"/>
          <w:szCs w:val="24"/>
        </w:rPr>
        <w:t>а</w:t>
      </w:r>
      <w:r w:rsidRPr="00791E98">
        <w:rPr>
          <w:rFonts w:ascii="Times New Roman" w:hAnsi="Times New Roman" w:cs="Times New Roman"/>
          <w:sz w:val="24"/>
          <w:szCs w:val="24"/>
        </w:rPr>
        <w:t xml:space="preserve">ния в учебной деятельности; 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подбор соответствующего содержания уроков, заданий, вспомогательных матери</w:t>
      </w:r>
      <w:r w:rsidRPr="00791E98">
        <w:rPr>
          <w:rFonts w:ascii="Times New Roman" w:hAnsi="Times New Roman" w:cs="Times New Roman"/>
          <w:sz w:val="24"/>
          <w:szCs w:val="24"/>
        </w:rPr>
        <w:t>а</w:t>
      </w:r>
      <w:r w:rsidRPr="00791E98">
        <w:rPr>
          <w:rFonts w:ascii="Times New Roman" w:hAnsi="Times New Roman" w:cs="Times New Roman"/>
          <w:sz w:val="24"/>
          <w:szCs w:val="24"/>
        </w:rPr>
        <w:t xml:space="preserve">лов, проблемных ситуаций для обсуждений; 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</w:t>
      </w:r>
      <w:r w:rsidRPr="00791E98">
        <w:rPr>
          <w:rFonts w:ascii="Times New Roman" w:hAnsi="Times New Roman" w:cs="Times New Roman"/>
          <w:sz w:val="24"/>
          <w:szCs w:val="24"/>
        </w:rPr>
        <w:t>и</w:t>
      </w:r>
      <w:r w:rsidRPr="00791E98">
        <w:rPr>
          <w:rFonts w:ascii="Times New Roman" w:hAnsi="Times New Roman" w:cs="Times New Roman"/>
          <w:sz w:val="24"/>
          <w:szCs w:val="24"/>
        </w:rPr>
        <w:t xml:space="preserve">ям, лицам; </w:t>
      </w:r>
    </w:p>
    <w:p w:rsidR="00F44844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4844">
        <w:rPr>
          <w:rFonts w:ascii="Times New Roman" w:hAnsi="Times New Roman" w:cs="Times New Roman"/>
          <w:sz w:val="24"/>
          <w:szCs w:val="24"/>
        </w:rPr>
        <w:t>применение интерактивных форм учебной работы – интеллектуальных, стимул</w:t>
      </w:r>
      <w:r w:rsidRPr="00F44844">
        <w:rPr>
          <w:rFonts w:ascii="Times New Roman" w:hAnsi="Times New Roman" w:cs="Times New Roman"/>
          <w:sz w:val="24"/>
          <w:szCs w:val="24"/>
        </w:rPr>
        <w:t>и</w:t>
      </w:r>
      <w:r w:rsidRPr="00F44844">
        <w:rPr>
          <w:rFonts w:ascii="Times New Roman" w:hAnsi="Times New Roman" w:cs="Times New Roman"/>
          <w:sz w:val="24"/>
          <w:szCs w:val="24"/>
        </w:rPr>
        <w:t>рующих познавательную мотивацию, игровых методик, дискуссий, дающих во</w:t>
      </w:r>
      <w:r w:rsidRPr="00F44844">
        <w:rPr>
          <w:rFonts w:ascii="Times New Roman" w:hAnsi="Times New Roman" w:cs="Times New Roman"/>
          <w:sz w:val="24"/>
          <w:szCs w:val="24"/>
        </w:rPr>
        <w:t>з</w:t>
      </w:r>
      <w:r w:rsidRPr="00F44844">
        <w:rPr>
          <w:rFonts w:ascii="Times New Roman" w:hAnsi="Times New Roman" w:cs="Times New Roman"/>
          <w:sz w:val="24"/>
          <w:szCs w:val="24"/>
        </w:rPr>
        <w:t>можность приобрести опыт ведения конструктивного диалога; групповой работы, которая учит строить отношения и действовать в команде</w:t>
      </w:r>
    </w:p>
    <w:p w:rsidR="00791E98" w:rsidRPr="00F44844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4844"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</w:t>
      </w:r>
      <w:r w:rsidRPr="00F44844">
        <w:rPr>
          <w:rFonts w:ascii="Times New Roman" w:hAnsi="Times New Roman" w:cs="Times New Roman"/>
          <w:sz w:val="24"/>
          <w:szCs w:val="24"/>
        </w:rPr>
        <w:t>р</w:t>
      </w:r>
      <w:r w:rsidRPr="00F44844">
        <w:rPr>
          <w:rFonts w:ascii="Times New Roman" w:hAnsi="Times New Roman" w:cs="Times New Roman"/>
          <w:sz w:val="24"/>
          <w:szCs w:val="24"/>
        </w:rPr>
        <w:t>стниками и педагогическими работниками, соответствующие укладу и традициям МОУ «СОШ №1 г.Ершова», установление и поддержку доброжелательной атм</w:t>
      </w:r>
      <w:r w:rsidRPr="00F44844">
        <w:rPr>
          <w:rFonts w:ascii="Times New Roman" w:hAnsi="Times New Roman" w:cs="Times New Roman"/>
          <w:sz w:val="24"/>
          <w:szCs w:val="24"/>
        </w:rPr>
        <w:t>о</w:t>
      </w:r>
      <w:r w:rsidRPr="00F44844">
        <w:rPr>
          <w:rFonts w:ascii="Times New Roman" w:hAnsi="Times New Roman" w:cs="Times New Roman"/>
          <w:sz w:val="24"/>
          <w:szCs w:val="24"/>
        </w:rPr>
        <w:t>сферы;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</w:t>
      </w:r>
      <w:r w:rsidRPr="00791E98">
        <w:rPr>
          <w:rFonts w:ascii="Times New Roman" w:hAnsi="Times New Roman" w:cs="Times New Roman"/>
          <w:sz w:val="24"/>
          <w:szCs w:val="24"/>
        </w:rPr>
        <w:t>о</w:t>
      </w:r>
      <w:r w:rsidRPr="00791E98">
        <w:rPr>
          <w:rFonts w:ascii="Times New Roman" w:hAnsi="Times New Roman" w:cs="Times New Roman"/>
          <w:sz w:val="24"/>
          <w:szCs w:val="24"/>
        </w:rPr>
        <w:t>требностями, дающего обучающимся социально значимый опыт сотрудничества и взаимной помощи;</w:t>
      </w:r>
    </w:p>
    <w:p w:rsidR="00791E98" w:rsidRPr="00791E98" w:rsidRDefault="00791E98" w:rsidP="00791E98">
      <w:pPr>
        <w:pStyle w:val="a7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</w:t>
      </w:r>
      <w:r w:rsidRPr="00791E98">
        <w:rPr>
          <w:rFonts w:ascii="Times New Roman" w:hAnsi="Times New Roman" w:cs="Times New Roman"/>
          <w:sz w:val="24"/>
          <w:szCs w:val="24"/>
        </w:rPr>
        <w:t>а</w:t>
      </w:r>
      <w:r w:rsidRPr="00791E98">
        <w:rPr>
          <w:rFonts w:ascii="Times New Roman" w:hAnsi="Times New Roman" w:cs="Times New Roman"/>
          <w:sz w:val="24"/>
          <w:szCs w:val="24"/>
        </w:rPr>
        <w:t>нирование и выполнение индивидуальных и групповых проектов воспитательной направленности</w:t>
      </w:r>
    </w:p>
    <w:p w:rsidR="00791E98" w:rsidRDefault="00791E98" w:rsidP="00F44844"/>
    <w:p w:rsidR="006A3B09" w:rsidRPr="00791E98" w:rsidRDefault="006A3B09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365F2" w:rsidRPr="005E787C" w:rsidRDefault="006A3B09" w:rsidP="00CB02DF">
      <w:pPr>
        <w:pStyle w:val="1"/>
        <w:spacing w:after="240"/>
        <w:ind w:left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3"/>
    </w:p>
    <w:p w:rsidR="00964860" w:rsidRPr="00791E98" w:rsidRDefault="00964860" w:rsidP="00791E9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сионально-трудовыми знаниями и навыками, учит использованию математических зн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 различных ситуациях.</w:t>
      </w:r>
    </w:p>
    <w:p w:rsidR="0025104D" w:rsidRPr="00791E98" w:rsidRDefault="0025104D" w:rsidP="00791E9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обучения в 3 классе направлена</w:t>
      </w:r>
      <w:r w:rsidR="004A44E7"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нумерации и четырех арифметических действий в пределах 100: обучающиеся знакомятся с названием чисел, с новыми арифметическими действиями — умножением и делением. Обучающиеся п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лучают понятия о единицах измерения длины (метре), стоимости (копейке, рубле), ма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сы (килограмме), времени (годе, месяце), знакомятся с соотношением единиц измер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</w:p>
    <w:p w:rsidR="00F365F2" w:rsidRPr="00791E98" w:rsidRDefault="0025104D" w:rsidP="00791E9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формы организации совместной деятельности учителя и об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выделяются следующие методы обучения: изложение знаний, беседа, сам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стоятельная работа. В зависимости от источника знаний используются словесные мет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жений), практические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971E1" w:rsidRPr="00791E98" w:rsidRDefault="008971E1" w:rsidP="00791E9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2DF" w:rsidRPr="00791E98" w:rsidRDefault="00CB02DF" w:rsidP="00791E98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GoBack"/>
      <w:bookmarkEnd w:id="4"/>
    </w:p>
    <w:p w:rsidR="00CB02DF" w:rsidRPr="00791E98" w:rsidRDefault="00CB02DF" w:rsidP="00791E9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4E7" w:rsidRPr="00791E98" w:rsidRDefault="006A3B09" w:rsidP="00791E9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разделов</w:t>
      </w:r>
    </w:p>
    <w:tbl>
      <w:tblPr>
        <w:tblStyle w:val="a3"/>
        <w:tblW w:w="0" w:type="auto"/>
        <w:tblInd w:w="-5" w:type="dxa"/>
        <w:tblLook w:val="04A0"/>
      </w:tblPr>
      <w:tblGrid>
        <w:gridCol w:w="567"/>
        <w:gridCol w:w="5103"/>
        <w:gridCol w:w="993"/>
        <w:gridCol w:w="2402"/>
      </w:tblGrid>
      <w:tr w:rsidR="00F365F2" w:rsidRPr="00791E98" w:rsidTr="006A3B09"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B1228" w:rsidRPr="00791E98" w:rsidRDefault="002B1228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:rsidR="00F365F2" w:rsidRPr="00791E98" w:rsidRDefault="00F365F2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6A3B09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:rsidR="00F365F2" w:rsidRPr="00791E98" w:rsidRDefault="00F365F2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="006A3B09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  <w:r w:rsidR="006A3B09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(количество)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:rsidR="00F365F2" w:rsidRPr="00791E98" w:rsidRDefault="00926ECD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791E98" w:rsidRDefault="00926ECD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:rsidR="00F365F2" w:rsidRPr="00791E98" w:rsidRDefault="00926ECD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791E98" w:rsidRDefault="00AC5371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:rsidR="00F365F2" w:rsidRPr="00791E98" w:rsidRDefault="00AC5371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:rsidR="00F365F2" w:rsidRPr="00791E98" w:rsidRDefault="00EA5A99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:rsidR="00F365F2" w:rsidRPr="00791E98" w:rsidRDefault="00EA5A99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:rsidR="00F365F2" w:rsidRPr="00791E98" w:rsidRDefault="006E00B8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:rsidR="00F365F2" w:rsidRPr="00791E98" w:rsidRDefault="006E00B8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:rsidR="00F365F2" w:rsidRPr="00791E98" w:rsidRDefault="00D41538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:rsidR="00F365F2" w:rsidRPr="00791E98" w:rsidRDefault="00CD6020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791E98" w:rsidTr="006A3B09">
        <w:trPr>
          <w:trHeight w:val="423"/>
        </w:trPr>
        <w:tc>
          <w:tcPr>
            <w:tcW w:w="567" w:type="dxa"/>
            <w:vAlign w:val="center"/>
          </w:tcPr>
          <w:p w:rsidR="00F365F2" w:rsidRPr="00791E98" w:rsidRDefault="00F365F2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90595"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791E98" w:rsidRDefault="00F365F2" w:rsidP="00791E9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:rsidR="00F365F2" w:rsidRPr="00791E98" w:rsidRDefault="00D41538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:rsidR="00F365F2" w:rsidRPr="00791E98" w:rsidRDefault="00F365F2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228" w:rsidRPr="00791E98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:rsidR="002B1228" w:rsidRPr="00791E98" w:rsidRDefault="002B1228" w:rsidP="00791E98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91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:rsidR="002B1228" w:rsidRPr="00791E98" w:rsidRDefault="002B1228" w:rsidP="00791E9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:rsidR="002B1228" w:rsidRPr="00791E98" w:rsidRDefault="002B1228" w:rsidP="00791E9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365F2" w:rsidRPr="00791E98" w:rsidRDefault="00F365F2" w:rsidP="00791E98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791E98" w:rsidRDefault="002E66B1" w:rsidP="00791E9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5" w:name="_Toc144128443"/>
      <w:r w:rsidRPr="002E66B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</w:t>
      </w:r>
      <w:bookmarkEnd w:id="5"/>
    </w:p>
    <w:p w:rsidR="002E66B1" w:rsidRPr="00791E98" w:rsidRDefault="002E66B1" w:rsidP="00791E98">
      <w:pPr>
        <w:spacing w:before="240"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37023455"/>
      <w:r w:rsidRPr="00791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Личностные: </w:t>
      </w:r>
      <w:bookmarkEnd w:id="6"/>
    </w:p>
    <w:p w:rsidR="002E66B1" w:rsidRPr="00791E98" w:rsidRDefault="002E66B1" w:rsidP="00791E98">
      <w:pPr>
        <w:pStyle w:val="a7"/>
        <w:numPr>
          <w:ilvl w:val="0"/>
          <w:numId w:val="3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заданий;</w:t>
      </w:r>
    </w:p>
    <w:p w:rsidR="002E66B1" w:rsidRPr="00791E98" w:rsidRDefault="002E66B1" w:rsidP="00791E98">
      <w:pPr>
        <w:pStyle w:val="a7"/>
        <w:numPr>
          <w:ilvl w:val="0"/>
          <w:numId w:val="3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2E66B1" w:rsidRPr="00791E98" w:rsidRDefault="002E66B1" w:rsidP="00791E98">
      <w:pPr>
        <w:pStyle w:val="a7"/>
        <w:numPr>
          <w:ilvl w:val="0"/>
          <w:numId w:val="3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понимание (на практическом уровне) связи математических зн</w:t>
      </w: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</w:t>
      </w: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791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ределение времени по часам, умение пользоваться календарем и пр.)</w:t>
      </w:r>
    </w:p>
    <w:p w:rsidR="002E66B1" w:rsidRPr="00791E98" w:rsidRDefault="00A671B7" w:rsidP="00791E98">
      <w:pPr>
        <w:spacing w:before="240"/>
        <w:ind w:left="708"/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791E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791E9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2E66B1" w:rsidRPr="00791E98" w:rsidRDefault="002E66B1" w:rsidP="00791E98">
      <w:pPr>
        <w:numPr>
          <w:ilvl w:val="0"/>
          <w:numId w:val="30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791E9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пределах 100;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2E66B1" w:rsidRPr="00791E98" w:rsidRDefault="002E66B1" w:rsidP="00791E98">
      <w:pPr>
        <w:numPr>
          <w:ilvl w:val="0"/>
          <w:numId w:val="31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791E98">
        <w:rPr>
          <w:rFonts w:ascii="Times New Roman" w:eastAsia="Calibri" w:hAnsi="Times New Roman" w:cs="Times New Roman"/>
          <w:sz w:val="24"/>
          <w:szCs w:val="24"/>
          <w:lang w:eastAsia="ar-SA"/>
        </w:rPr>
        <w:t>чертить окружности разных радиусов, различать окружность и круг.</w:t>
      </w:r>
    </w:p>
    <w:p w:rsidR="002E66B1" w:rsidRPr="00791E98" w:rsidRDefault="002E66B1" w:rsidP="00791E9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1E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Система оценки </w:t>
      </w:r>
      <w:r w:rsidR="00974E6B" w:rsidRPr="00791E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достижений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результатов освоения содержания образовательной программы уч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тываются индивидуальные особенности интеллектуального развития обучающихся, 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стояние их эмоционально-волевой сферы. Обучающемуся с низким уровнем потенц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эмоционально-волевой сферы рекомендуется 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дополнительные стимулирующие приемы (давать задания поэтапно, поо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рять и одобрять обучающихся в ходе выполнения работы и т.п.).</w:t>
      </w:r>
    </w:p>
    <w:p w:rsidR="002E66B1" w:rsidRPr="00791E98" w:rsidRDefault="002E66B1" w:rsidP="00791E9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791E98">
        <w:rPr>
          <w:rFonts w:ascii="Times New Roman" w:hAnsi="Times New Roman" w:cs="Times New Roman"/>
          <w:sz w:val="24"/>
          <w:szCs w:val="24"/>
        </w:rPr>
        <w:t>е</w:t>
      </w:r>
      <w:r w:rsidRPr="00791E98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2E66B1" w:rsidRPr="00791E98" w:rsidRDefault="002E66B1" w:rsidP="00791E98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2E66B1" w:rsidRPr="00791E98" w:rsidRDefault="002E66B1" w:rsidP="00791E98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2E66B1" w:rsidRPr="00791E98" w:rsidRDefault="002E66B1" w:rsidP="00791E98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2E66B1" w:rsidRPr="00791E98" w:rsidRDefault="002E66B1" w:rsidP="00791E98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- значительная динамика. 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результатов обучающихся с умственной отсталостью (и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теллектуальными нарушениями) 2-4-х классов образовательной организации по всем учебным предметам, за исключением коррекционного блока, осуществляется по трё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балльной системе по каждому предмету: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отлично,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хорошо,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удовлетворительно.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учёта достижений обучающихся с у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отсталостью (интеллектуальными нарушениями) при освоении образовател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программы. При оценивании устных ответов по учебным предметам образовател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цикла принимается во внимание:</w:t>
      </w:r>
    </w:p>
    <w:p w:rsidR="002E66B1" w:rsidRPr="00791E98" w:rsidRDefault="002E66B1" w:rsidP="00791E98">
      <w:pPr>
        <w:numPr>
          <w:ilvl w:val="0"/>
          <w:numId w:val="38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воения изученного материала; полнота ответа;</w:t>
      </w:r>
    </w:p>
    <w:p w:rsidR="002E66B1" w:rsidRPr="00791E98" w:rsidRDefault="002E66B1" w:rsidP="00791E98">
      <w:pPr>
        <w:numPr>
          <w:ilvl w:val="0"/>
          <w:numId w:val="38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2E66B1" w:rsidRPr="00791E98" w:rsidRDefault="002E66B1" w:rsidP="00791E98">
      <w:pPr>
        <w:numPr>
          <w:ilvl w:val="0"/>
          <w:numId w:val="38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оценивания устных ответов являются общими для всех предметов.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которые исправляет сам или с помощью учителя. Ученик в основном, последов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телен в изложении учебного материала.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ределений. Исправляет их с помощью учителя. Делает ошибки по практическому пр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отдельных положений изучаемых предметов в повседневной жизни. Испра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их с помощью учителя.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обучающийся обнаруживает знание и понимание 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ждается в постоянной помощи учителя. Делает ошибки, вызванные недопониманием учебного материала.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обучающихся с умственной отсталостью (интеллектуальными 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рушениями) по учебному предмету «Математика» оцениваются по результатам инд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трольных работ, при этом учитывается уровень самостоятельности ученика, особенн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его развития.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измерение и построение геометрических фигур по образцу.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измерении и черчении.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снижается за грамматические ошибки, допущенные в работе. Искл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составляют случаи написания тех слов и словосочетаний, которые широко и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пользуются на уроках математики (названия компонентов и результатов действий, в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личин и др.).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комбинированных работ: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вся работа выполнена без ошибок.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в работе имеются 2-3 негрубые ошибки.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работ, состоящих из примеров и других заданий, в которых не предусматривается решение задач: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если все задания выполнено правильно. 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допущены 1-2 негрубые ошибки.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допущены 1-2 грубые ошибки или 3-4 негрубые.</w:t>
      </w:r>
    </w:p>
    <w:p w:rsidR="002E66B1" w:rsidRPr="00791E98" w:rsidRDefault="002E66B1" w:rsidP="00791E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E98">
        <w:rPr>
          <w:rFonts w:ascii="Times New Roman" w:hAnsi="Times New Roman" w:cs="Times New Roman"/>
          <w:sz w:val="24"/>
          <w:szCs w:val="24"/>
        </w:rPr>
        <w:t>Оценка «2» не ставится.</w:t>
      </w:r>
    </w:p>
    <w:p w:rsidR="002E66B1" w:rsidRPr="00791E98" w:rsidRDefault="002E66B1" w:rsidP="00791E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791E98" w:rsidRDefault="002E66B1" w:rsidP="00791E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6A3B09">
          <w:footerReference w:type="even" r:id="rId9"/>
          <w:footerReference w:type="default" r:id="rId10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F365F2" w:rsidRPr="006A3B09" w:rsidRDefault="006A3B09" w:rsidP="00CB02DF">
      <w:pPr>
        <w:pStyle w:val="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7"/>
    </w:p>
    <w:p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:rsidTr="006A3B09">
        <w:trPr>
          <w:trHeight w:val="716"/>
        </w:trPr>
        <w:tc>
          <w:tcPr>
            <w:tcW w:w="67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–11 часов</w:t>
            </w:r>
          </w:p>
        </w:tc>
      </w:tr>
      <w:tr w:rsidR="00F365F2" w:rsidRPr="004F4D07" w:rsidTr="006A3B09">
        <w:tc>
          <w:tcPr>
            <w:tcW w:w="675" w:type="dxa"/>
          </w:tcPr>
          <w:p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:rsidTr="006A3B09">
        <w:tc>
          <w:tcPr>
            <w:tcW w:w="675" w:type="dxa"/>
          </w:tcPr>
          <w:p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часа и получаса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пересекающиеся и непер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линии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</w:tr>
      <w:tr w:rsidR="007C7D4E" w:rsidRPr="004F4D0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–28 часов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:rsidTr="006A3B09">
        <w:tc>
          <w:tcPr>
            <w:tcW w:w="675" w:type="dxa"/>
          </w:tcPr>
          <w:p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  <w:p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и непересекающиеся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:rsidTr="006A3B09">
        <w:tc>
          <w:tcPr>
            <w:tcW w:w="675" w:type="dxa"/>
          </w:tcPr>
          <w:p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:rsidTr="006A3B09">
        <w:tc>
          <w:tcPr>
            <w:tcW w:w="675" w:type="dxa"/>
          </w:tcPr>
          <w:p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</w:p>
          <w:p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6,7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ячисел с переходом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:rsidTr="006A3B09">
        <w:tc>
          <w:tcPr>
            <w:tcW w:w="675" w:type="dxa"/>
          </w:tcPr>
          <w:p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сякалендарями</w:t>
            </w:r>
          </w:p>
        </w:tc>
        <w:tc>
          <w:tcPr>
            <w:tcW w:w="3544" w:type="dxa"/>
          </w:tcPr>
          <w:p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:rsidTr="006A3B09">
        <w:tc>
          <w:tcPr>
            <w:tcW w:w="675" w:type="dxa"/>
          </w:tcPr>
          <w:p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</w:p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ать и читать действие у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ножения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углов у него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нах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:rsidTr="006A3B09">
        <w:tc>
          <w:tcPr>
            <w:tcW w:w="675" w:type="dxa"/>
          </w:tcPr>
          <w:p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решение задачи с вопросами, ответ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зывание</w:t>
            </w:r>
          </w:p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ружность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:rsidTr="006A3B09">
        <w:trPr>
          <w:trHeight w:val="600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3544" w:type="dxa"/>
          </w:tcPr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дачивдвадействия (нахожд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произведения, частного)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544" w:type="dxa"/>
          </w:tcPr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7-78</w:t>
            </w:r>
          </w:p>
        </w:tc>
        <w:tc>
          <w:tcPr>
            <w:tcW w:w="2155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21 -100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100с использованием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основ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основе десятичного состава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приемов устных вычислений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:rsidTr="006A3B09">
        <w:tc>
          <w:tcPr>
            <w:tcW w:w="675" w:type="dxa"/>
          </w:tcPr>
          <w:p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времени по часам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:rsidTr="006A3B09">
        <w:trPr>
          <w:trHeight w:val="627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:rsidTr="006A3B09">
        <w:trPr>
          <w:trHeight w:val="2227"/>
        </w:trPr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:rsidTr="006A3B09">
        <w:tc>
          <w:tcPr>
            <w:tcW w:w="675" w:type="dxa"/>
          </w:tcPr>
          <w:p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2155" w:type="dxa"/>
          </w:tcPr>
          <w:p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(краткая запись)</w:t>
            </w:r>
          </w:p>
        </w:tc>
        <w:tc>
          <w:tcPr>
            <w:tcW w:w="709" w:type="dxa"/>
            <w:gridSpan w:val="2"/>
          </w:tcPr>
          <w:p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круга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с данным радиусом</w:t>
            </w:r>
          </w:p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:rsidTr="006A3B09">
        <w:tc>
          <w:tcPr>
            <w:tcW w:w="675" w:type="dxa"/>
          </w:tcPr>
          <w:p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100-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2155" w:type="dxa"/>
          </w:tcPr>
          <w:p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103-104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5" w:type="dxa"/>
          </w:tcPr>
          <w:p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ивычит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рами, с помощью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достоинством 10 р., 1 р., 2 р., 5 р., 50 к., 10 к.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мерами, возможна помощь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вида: 27 + 3, 96+4, 34+26, 68+32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ний о соотношении: 1 сут. = 24 ч., 1 ч = 60 мин.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ждом месяце с помощью кале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–8 часов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:rsidTr="0064102A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ражнения по делению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ждого вида деления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рах) в два арифметических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 выражениях (примерах) в два арифметических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 скобками и без скобок</w:t>
            </w:r>
          </w:p>
        </w:tc>
      </w:tr>
      <w:tr w:rsidR="0068585A" w:rsidRPr="004F4D0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–4 часа</w:t>
            </w:r>
          </w:p>
        </w:tc>
      </w:tr>
      <w:tr w:rsidR="00816B55" w:rsidRPr="004F4D07" w:rsidTr="0064102A">
        <w:tc>
          <w:tcPr>
            <w:tcW w:w="675" w:type="dxa"/>
          </w:tcPr>
          <w:p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 равные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396" w:rsidRDefault="001E2396" w:rsidP="004A44E7">
      <w:pPr>
        <w:spacing w:after="0" w:line="240" w:lineRule="auto"/>
      </w:pPr>
      <w:r>
        <w:separator/>
      </w:r>
    </w:p>
  </w:endnote>
  <w:endnote w:type="continuationSeparator" w:id="1">
    <w:p w:rsidR="001E2396" w:rsidRDefault="001E2396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D41AAB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102A">
      <w:rPr>
        <w:rStyle w:val="ad"/>
        <w:noProof/>
      </w:rPr>
      <w:t>42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D41AAB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A62CB">
      <w:rPr>
        <w:rStyle w:val="ad"/>
        <w:noProof/>
      </w:rPr>
      <w:t>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396" w:rsidRDefault="001E2396" w:rsidP="004A44E7">
      <w:pPr>
        <w:spacing w:after="0" w:line="240" w:lineRule="auto"/>
      </w:pPr>
      <w:r>
        <w:separator/>
      </w:r>
    </w:p>
  </w:footnote>
  <w:footnote w:type="continuationSeparator" w:id="1">
    <w:p w:rsidR="001E2396" w:rsidRDefault="001E2396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2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9"/>
  </w:num>
  <w:num w:numId="4">
    <w:abstractNumId w:val="7"/>
  </w:num>
  <w:num w:numId="5">
    <w:abstractNumId w:val="24"/>
  </w:num>
  <w:num w:numId="6">
    <w:abstractNumId w:val="15"/>
  </w:num>
  <w:num w:numId="7">
    <w:abstractNumId w:val="14"/>
  </w:num>
  <w:num w:numId="8">
    <w:abstractNumId w:val="2"/>
  </w:num>
  <w:num w:numId="9">
    <w:abstractNumId w:val="32"/>
  </w:num>
  <w:num w:numId="10">
    <w:abstractNumId w:val="33"/>
  </w:num>
  <w:num w:numId="11">
    <w:abstractNumId w:val="13"/>
  </w:num>
  <w:num w:numId="12">
    <w:abstractNumId w:val="10"/>
  </w:num>
  <w:num w:numId="13">
    <w:abstractNumId w:val="22"/>
  </w:num>
  <w:num w:numId="14">
    <w:abstractNumId w:val="12"/>
  </w:num>
  <w:num w:numId="15">
    <w:abstractNumId w:val="5"/>
  </w:num>
  <w:num w:numId="16">
    <w:abstractNumId w:val="11"/>
  </w:num>
  <w:num w:numId="17">
    <w:abstractNumId w:val="38"/>
  </w:num>
  <w:num w:numId="18">
    <w:abstractNumId w:val="23"/>
  </w:num>
  <w:num w:numId="19">
    <w:abstractNumId w:val="31"/>
  </w:num>
  <w:num w:numId="20">
    <w:abstractNumId w:val="3"/>
  </w:num>
  <w:num w:numId="21">
    <w:abstractNumId w:val="8"/>
  </w:num>
  <w:num w:numId="22">
    <w:abstractNumId w:val="25"/>
  </w:num>
  <w:num w:numId="23">
    <w:abstractNumId w:val="26"/>
  </w:num>
  <w:num w:numId="24">
    <w:abstractNumId w:val="36"/>
  </w:num>
  <w:num w:numId="25">
    <w:abstractNumId w:val="19"/>
  </w:num>
  <w:num w:numId="26">
    <w:abstractNumId w:val="30"/>
  </w:num>
  <w:num w:numId="27">
    <w:abstractNumId w:val="18"/>
  </w:num>
  <w:num w:numId="28">
    <w:abstractNumId w:val="0"/>
  </w:num>
  <w:num w:numId="29">
    <w:abstractNumId w:val="9"/>
  </w:num>
  <w:num w:numId="30">
    <w:abstractNumId w:val="35"/>
  </w:num>
  <w:num w:numId="31">
    <w:abstractNumId w:val="34"/>
  </w:num>
  <w:num w:numId="32">
    <w:abstractNumId w:val="37"/>
  </w:num>
  <w:num w:numId="33">
    <w:abstractNumId w:val="21"/>
  </w:num>
  <w:num w:numId="34">
    <w:abstractNumId w:val="1"/>
  </w:num>
  <w:num w:numId="35">
    <w:abstractNumId w:val="16"/>
  </w:num>
  <w:num w:numId="36">
    <w:abstractNumId w:val="4"/>
  </w:num>
  <w:num w:numId="37">
    <w:abstractNumId w:val="28"/>
  </w:num>
  <w:num w:numId="38">
    <w:abstractNumId w:val="17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5F2"/>
    <w:rsid w:val="00055B73"/>
    <w:rsid w:val="00067B1F"/>
    <w:rsid w:val="000A335B"/>
    <w:rsid w:val="000D0ED9"/>
    <w:rsid w:val="000E20F0"/>
    <w:rsid w:val="000E73F8"/>
    <w:rsid w:val="0011580F"/>
    <w:rsid w:val="0015422A"/>
    <w:rsid w:val="001C1EF3"/>
    <w:rsid w:val="001C4AE6"/>
    <w:rsid w:val="001E2396"/>
    <w:rsid w:val="0020417A"/>
    <w:rsid w:val="00230C82"/>
    <w:rsid w:val="0024744B"/>
    <w:rsid w:val="0025104D"/>
    <w:rsid w:val="00255A3E"/>
    <w:rsid w:val="00260DD3"/>
    <w:rsid w:val="002615C6"/>
    <w:rsid w:val="002A2666"/>
    <w:rsid w:val="002B0C57"/>
    <w:rsid w:val="002B1228"/>
    <w:rsid w:val="002E66B1"/>
    <w:rsid w:val="003171D8"/>
    <w:rsid w:val="00337AB0"/>
    <w:rsid w:val="00353BAD"/>
    <w:rsid w:val="00363469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87C"/>
    <w:rsid w:val="005E7D22"/>
    <w:rsid w:val="00613459"/>
    <w:rsid w:val="0064102A"/>
    <w:rsid w:val="00642C35"/>
    <w:rsid w:val="0068585A"/>
    <w:rsid w:val="006A3B09"/>
    <w:rsid w:val="006D6373"/>
    <w:rsid w:val="006E00B8"/>
    <w:rsid w:val="0073359C"/>
    <w:rsid w:val="00735B2B"/>
    <w:rsid w:val="007605AD"/>
    <w:rsid w:val="00764469"/>
    <w:rsid w:val="00770F16"/>
    <w:rsid w:val="00791E98"/>
    <w:rsid w:val="007C7D4E"/>
    <w:rsid w:val="007F6280"/>
    <w:rsid w:val="00816B55"/>
    <w:rsid w:val="00832643"/>
    <w:rsid w:val="00835EB5"/>
    <w:rsid w:val="00836E9E"/>
    <w:rsid w:val="008434CA"/>
    <w:rsid w:val="008555D9"/>
    <w:rsid w:val="0086253E"/>
    <w:rsid w:val="00893097"/>
    <w:rsid w:val="008971DA"/>
    <w:rsid w:val="008971E1"/>
    <w:rsid w:val="00897FA8"/>
    <w:rsid w:val="00926ECD"/>
    <w:rsid w:val="009501BA"/>
    <w:rsid w:val="00964637"/>
    <w:rsid w:val="00964860"/>
    <w:rsid w:val="00974E6B"/>
    <w:rsid w:val="00982553"/>
    <w:rsid w:val="0099280B"/>
    <w:rsid w:val="00992E22"/>
    <w:rsid w:val="009A1FA3"/>
    <w:rsid w:val="009C559F"/>
    <w:rsid w:val="009C73DB"/>
    <w:rsid w:val="009C7448"/>
    <w:rsid w:val="009D0FC2"/>
    <w:rsid w:val="009E7123"/>
    <w:rsid w:val="009F77E2"/>
    <w:rsid w:val="00A03B1C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440A1"/>
    <w:rsid w:val="00B53E5F"/>
    <w:rsid w:val="00B60987"/>
    <w:rsid w:val="00B62D96"/>
    <w:rsid w:val="00B64F5D"/>
    <w:rsid w:val="00BA62CB"/>
    <w:rsid w:val="00BB4E96"/>
    <w:rsid w:val="00BE19F1"/>
    <w:rsid w:val="00BE2975"/>
    <w:rsid w:val="00C70791"/>
    <w:rsid w:val="00C713EB"/>
    <w:rsid w:val="00C903BC"/>
    <w:rsid w:val="00C95214"/>
    <w:rsid w:val="00CB02DF"/>
    <w:rsid w:val="00CD6020"/>
    <w:rsid w:val="00CD72C5"/>
    <w:rsid w:val="00CD7649"/>
    <w:rsid w:val="00D27F50"/>
    <w:rsid w:val="00D41538"/>
    <w:rsid w:val="00D41AAB"/>
    <w:rsid w:val="00D73231"/>
    <w:rsid w:val="00D82B9C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EC5EEE"/>
    <w:rsid w:val="00F04085"/>
    <w:rsid w:val="00F12582"/>
    <w:rsid w:val="00F22BEB"/>
    <w:rsid w:val="00F365F2"/>
    <w:rsid w:val="00F44844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82"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table" w:customStyle="1" w:styleId="TableNormal">
    <w:name w:val="Table Normal"/>
    <w:uiPriority w:val="2"/>
    <w:qFormat/>
    <w:rsid w:val="005E787C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787C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351F-F1F4-4CFE-A2F6-1042C18E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10682</Words>
  <Characters>60888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Sirius</cp:lastModifiedBy>
  <cp:revision>18</cp:revision>
  <cp:lastPrinted>2023-08-21T21:04:00Z</cp:lastPrinted>
  <dcterms:created xsi:type="dcterms:W3CDTF">2023-06-28T13:29:00Z</dcterms:created>
  <dcterms:modified xsi:type="dcterms:W3CDTF">2024-06-20T19:10:00Z</dcterms:modified>
</cp:coreProperties>
</file>