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9E" w:rsidRDefault="00717E9E" w:rsidP="00717E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44130143"/>
    </w:p>
    <w:p w:rsidR="00717E9E" w:rsidRDefault="00717E9E" w:rsidP="00717E9E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17E9E" w:rsidRDefault="00717E9E" w:rsidP="00717E9E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717E9E" w:rsidRDefault="00717E9E" w:rsidP="00717E9E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717E9E" w:rsidRDefault="00717E9E" w:rsidP="00717E9E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717E9E" w:rsidRDefault="00717E9E" w:rsidP="00717E9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0"/>
        <w:tblpPr w:leftFromText="180" w:rightFromText="180" w:bottomFromText="200" w:vertAnchor="text" w:tblpY="361"/>
        <w:tblW w:w="9639" w:type="dxa"/>
        <w:tblInd w:w="0" w:type="dxa"/>
        <w:tblLayout w:type="fixed"/>
        <w:tblLook w:val="01E0"/>
      </w:tblPr>
      <w:tblGrid>
        <w:gridCol w:w="3347"/>
        <w:gridCol w:w="3091"/>
        <w:gridCol w:w="3201"/>
      </w:tblGrid>
      <w:tr w:rsidR="00717E9E" w:rsidTr="00717E9E">
        <w:trPr>
          <w:trHeight w:val="1022"/>
        </w:trPr>
        <w:tc>
          <w:tcPr>
            <w:tcW w:w="3347" w:type="dxa"/>
            <w:hideMark/>
          </w:tcPr>
          <w:p w:rsidR="00717E9E" w:rsidRDefault="00717E9E" w:rsidP="004A3DC0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717E9E" w:rsidRDefault="00201AF1" w:rsidP="004A3DC0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717E9E">
              <w:t>а</w:t>
            </w:r>
            <w:r>
              <w:t xml:space="preserve"> </w:t>
            </w:r>
            <w:r w:rsidR="00717E9E">
              <w:t>заседании</w:t>
            </w:r>
            <w:r>
              <w:t xml:space="preserve"> </w:t>
            </w:r>
            <w:r w:rsidR="00717E9E">
              <w:rPr>
                <w:spacing w:val="-5"/>
              </w:rPr>
              <w:t>ШМО</w:t>
            </w:r>
          </w:p>
          <w:p w:rsidR="00717E9E" w:rsidRDefault="00717E9E" w:rsidP="004A3DC0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 xml:space="preserve">учителей </w:t>
            </w:r>
            <w:r w:rsidRPr="00717E9E">
              <w:rPr>
                <w:color w:val="000000" w:themeColor="text1"/>
                <w:spacing w:val="-2"/>
              </w:rPr>
              <w:t xml:space="preserve">начальных классов </w:t>
            </w:r>
          </w:p>
          <w:p w:rsidR="00717E9E" w:rsidRDefault="00717E9E" w:rsidP="004A3DC0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 w:rsidR="00201AF1">
              <w:t xml:space="preserve"> </w:t>
            </w:r>
            <w:r>
              <w:t>от</w:t>
            </w:r>
            <w:r w:rsidR="00201AF1">
              <w:t xml:space="preserve"> </w:t>
            </w:r>
            <w:r>
              <w:t>30.08.2023г.</w:t>
            </w:r>
            <w:r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717E9E" w:rsidRDefault="00717E9E" w:rsidP="004A3DC0">
            <w:pPr>
              <w:pStyle w:val="TableParagraph"/>
              <w:spacing w:line="26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ПРИНЯТА</w:t>
            </w:r>
          </w:p>
          <w:p w:rsidR="00717E9E" w:rsidRDefault="00717E9E" w:rsidP="004A3DC0">
            <w:pPr>
              <w:pStyle w:val="TableParagraph"/>
              <w:spacing w:line="276" w:lineRule="auto"/>
              <w:ind w:left="499" w:right="611"/>
            </w:pPr>
            <w:r>
              <w:rPr>
                <w:spacing w:val="-2"/>
              </w:rPr>
              <w:t>Педсоветом Протокол</w:t>
            </w:r>
          </w:p>
          <w:p w:rsidR="00717E9E" w:rsidRDefault="00201AF1" w:rsidP="004A3DC0">
            <w:pPr>
              <w:pStyle w:val="TableParagraph"/>
              <w:spacing w:line="233" w:lineRule="exact"/>
              <w:ind w:left="499"/>
            </w:pPr>
            <w:r>
              <w:t>о</w:t>
            </w:r>
            <w:r w:rsidR="00717E9E">
              <w:t>т</w:t>
            </w:r>
            <w:r>
              <w:t xml:space="preserve"> </w:t>
            </w:r>
            <w:r w:rsidR="00717E9E">
              <w:t>31.08.2023г.</w:t>
            </w:r>
            <w:r w:rsidR="00717E9E">
              <w:rPr>
                <w:spacing w:val="-5"/>
              </w:rPr>
              <w:t>№</w:t>
            </w:r>
            <w:r>
              <w:rPr>
                <w:spacing w:val="-5"/>
              </w:rPr>
              <w:t xml:space="preserve"> </w:t>
            </w:r>
            <w:r w:rsidR="00717E9E">
              <w:rPr>
                <w:spacing w:val="-5"/>
              </w:rPr>
              <w:t>15</w:t>
            </w:r>
          </w:p>
        </w:tc>
        <w:tc>
          <w:tcPr>
            <w:tcW w:w="3201" w:type="dxa"/>
            <w:hideMark/>
          </w:tcPr>
          <w:p w:rsidR="00717E9E" w:rsidRDefault="00717E9E" w:rsidP="004A3DC0">
            <w:pPr>
              <w:pStyle w:val="TableParagraph"/>
              <w:spacing w:line="243" w:lineRule="exact"/>
              <w:ind w:left="1049"/>
              <w:rPr>
                <w:b/>
              </w:rPr>
            </w:pPr>
            <w:r>
              <w:rPr>
                <w:b/>
                <w:spacing w:val="-2"/>
              </w:rPr>
              <w:t>УТВЕРЖДЕНА</w:t>
            </w:r>
          </w:p>
          <w:p w:rsidR="00717E9E" w:rsidRDefault="00201AF1" w:rsidP="004A3DC0">
            <w:pPr>
              <w:pStyle w:val="TableParagraph"/>
              <w:spacing w:line="276" w:lineRule="auto"/>
              <w:ind w:left="706"/>
            </w:pPr>
            <w:r>
              <w:t xml:space="preserve">в </w:t>
            </w:r>
            <w:r w:rsidR="00717E9E">
              <w:t>составе АООП</w:t>
            </w:r>
            <w:r>
              <w:t xml:space="preserve"> </w:t>
            </w:r>
            <w:r w:rsidR="00E72D45">
              <w:t>Н</w:t>
            </w:r>
            <w:r w:rsidR="00717E9E">
              <w:t>ОО приказом по школе</w:t>
            </w:r>
          </w:p>
          <w:p w:rsidR="00717E9E" w:rsidRDefault="00717E9E" w:rsidP="004A3DC0">
            <w:pPr>
              <w:pStyle w:val="TableParagraph"/>
              <w:spacing w:line="276" w:lineRule="auto"/>
              <w:ind w:left="706"/>
            </w:pPr>
            <w:r>
              <w:t>от</w:t>
            </w:r>
            <w:r w:rsidR="00201AF1">
              <w:t xml:space="preserve"> </w:t>
            </w:r>
            <w:r>
              <w:t>31.08.2023г.</w:t>
            </w:r>
            <w:r w:rsidR="00201AF1">
              <w:t xml:space="preserve"> </w:t>
            </w:r>
            <w:r>
              <w:rPr>
                <w:spacing w:val="-2"/>
              </w:rPr>
              <w:t>№</w:t>
            </w:r>
            <w:r w:rsidR="00201AF1">
              <w:rPr>
                <w:spacing w:val="-2"/>
              </w:rPr>
              <w:t xml:space="preserve"> </w:t>
            </w:r>
            <w:r>
              <w:rPr>
                <w:spacing w:val="-2"/>
              </w:rPr>
              <w:t>181.</w:t>
            </w:r>
          </w:p>
        </w:tc>
      </w:tr>
    </w:tbl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«Чтение (Литературное чтение)»</w:t>
      </w: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6 классов </w:t>
      </w: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17E9E" w:rsidRPr="00201AF1" w:rsidRDefault="00717E9E" w:rsidP="00717E9E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AF1">
        <w:rPr>
          <w:rFonts w:ascii="Times New Roman" w:hAnsi="Times New Roman" w:cs="Times New Roman"/>
          <w:b/>
          <w:sz w:val="24"/>
          <w:szCs w:val="24"/>
        </w:rPr>
        <w:t>(для обучающихся с интеллектуальными нарушениями)</w:t>
      </w: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rPr>
          <w:rFonts w:ascii="Times New Roman" w:hAnsi="Times New Roman" w:cs="Times New Roman"/>
          <w:sz w:val="24"/>
          <w:szCs w:val="24"/>
        </w:rPr>
      </w:pPr>
    </w:p>
    <w:p w:rsidR="00717E9E" w:rsidRDefault="00717E9E" w:rsidP="00717E9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1" w:name="1227e185-9fcf-41a3-b6e4-b2f387a36924"/>
      <w:r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f668af2c-a8ef-4743-8dd2-7525a6af0415"/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62E69" w:rsidRDefault="00995A63" w:rsidP="00995A63">
      <w:pPr>
        <w:pStyle w:val="1"/>
        <w:spacing w:before="0" w:after="0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362E69" w:rsidRPr="00E72D45" w:rsidRDefault="00995A63" w:rsidP="00E72D45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Цель учебного предмета</w:t>
      </w:r>
      <w:r w:rsidRPr="00E72D45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362E69" w:rsidRPr="00E72D45" w:rsidRDefault="00995A63" w:rsidP="00E72D45">
      <w:pPr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речевого опыта;</w:t>
      </w:r>
    </w:p>
    <w:p w:rsidR="00362E69" w:rsidRPr="00E72D45" w:rsidRDefault="00995A63" w:rsidP="00E72D45">
      <w:pPr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языковых средств обучающихся;</w:t>
      </w:r>
    </w:p>
    <w:p w:rsidR="00362E69" w:rsidRPr="00E72D45" w:rsidRDefault="00995A63" w:rsidP="00E72D45">
      <w:pPr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выразительной стороны речи;</w:t>
      </w:r>
    </w:p>
    <w:p w:rsidR="00362E69" w:rsidRPr="00E72D45" w:rsidRDefault="00995A63" w:rsidP="00E72D45">
      <w:pPr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навыков связной речи;</w:t>
      </w:r>
    </w:p>
    <w:p w:rsidR="00362E69" w:rsidRPr="00E72D45" w:rsidRDefault="00995A63" w:rsidP="00E72D45">
      <w:pPr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 культуры речевого общения.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«Речевая практика» в 3 классе определяет следующие задачи:</w:t>
      </w:r>
    </w:p>
    <w:p w:rsidR="00362E69" w:rsidRPr="00E72D45" w:rsidRDefault="00995A63" w:rsidP="00E72D45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 обучающимся в  обобщении имеющегося у них речевого опыта;</w:t>
      </w:r>
    </w:p>
    <w:p w:rsidR="00362E69" w:rsidRPr="00E72D45" w:rsidRDefault="00995A63" w:rsidP="00E72D45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:rsidR="00362E69" w:rsidRPr="00E72D45" w:rsidRDefault="00995A63" w:rsidP="00E72D45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навыку конструктивно участвовать в споре;</w:t>
      </w:r>
    </w:p>
    <w:p w:rsidR="00362E69" w:rsidRPr="00E72D45" w:rsidRDefault="00995A63" w:rsidP="00E72D45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словаря предметной лексикой и этикетными выражениями;</w:t>
      </w:r>
    </w:p>
    <w:p w:rsidR="00362E69" w:rsidRPr="00E72D45" w:rsidRDefault="00995A63" w:rsidP="00E72D45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умения слушать речь в аудиозаписи;</w:t>
      </w:r>
    </w:p>
    <w:p w:rsidR="00362E69" w:rsidRPr="00E72D45" w:rsidRDefault="00995A63" w:rsidP="00E72D45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чуткого отношения к живой природе.</w:t>
      </w:r>
    </w:p>
    <w:p w:rsidR="00E72D45" w:rsidRDefault="00E72D45" w:rsidP="00E72D45">
      <w:pPr>
        <w:spacing w:after="0" w:line="276" w:lineRule="auto"/>
        <w:ind w:left="786" w:firstLine="709"/>
        <w:jc w:val="both"/>
        <w:rPr>
          <w:sz w:val="24"/>
          <w:szCs w:val="24"/>
        </w:rPr>
      </w:pPr>
    </w:p>
    <w:p w:rsidR="00E72D45" w:rsidRDefault="00E72D45" w:rsidP="00E72D45">
      <w:pPr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3" w:name="_GoBack"/>
      <w:bookmarkEnd w:id="3"/>
      <w:r w:rsidRPr="00A82791">
        <w:rPr>
          <w:rFonts w:ascii="Times New Roman" w:hAnsi="Times New Roman" w:cs="Times New Roman"/>
          <w:b/>
          <w:color w:val="000000"/>
          <w:sz w:val="24"/>
        </w:rPr>
        <w:t>Учёт рабочей программы воспитания</w:t>
      </w:r>
      <w:r>
        <w:rPr>
          <w:rFonts w:ascii="Times New Roman" w:hAnsi="Times New Roman" w:cs="Times New Roman"/>
          <w:b/>
          <w:color w:val="000000"/>
          <w:sz w:val="24"/>
        </w:rPr>
        <w:t>.</w:t>
      </w:r>
    </w:p>
    <w:p w:rsidR="00E72D45" w:rsidRPr="00A82791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E72D45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</w:t>
      </w:r>
      <w:r>
        <w:rPr>
          <w:rFonts w:ascii="Times New Roman" w:hAnsi="Times New Roman" w:cs="Times New Roman"/>
          <w:sz w:val="24"/>
          <w:szCs w:val="24"/>
        </w:rPr>
        <w:t>анятий;</w:t>
      </w:r>
    </w:p>
    <w:p w:rsidR="00E72D45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E72D45" w:rsidRPr="00A82791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E72D45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lastRenderedPageBreak/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E72D45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E72D45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</w:t>
      </w:r>
      <w:r>
        <w:rPr>
          <w:rFonts w:ascii="Times New Roman" w:hAnsi="Times New Roman" w:cs="Times New Roman"/>
          <w:sz w:val="24"/>
          <w:szCs w:val="24"/>
        </w:rPr>
        <w:t>и традициям МОУ «СОШ №1 г.Ершова»</w:t>
      </w:r>
      <w:r w:rsidRPr="00A82791">
        <w:rPr>
          <w:rFonts w:ascii="Times New Roman" w:hAnsi="Times New Roman" w:cs="Times New Roman"/>
          <w:sz w:val="24"/>
          <w:szCs w:val="24"/>
        </w:rPr>
        <w:t>, установление и поддержку доброжелательной атмосферы;</w:t>
      </w:r>
    </w:p>
    <w:p w:rsidR="00E72D45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72D45" w:rsidRPr="00A82791" w:rsidRDefault="00E72D45" w:rsidP="00E72D45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82791"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E72D45" w:rsidRDefault="00E72D45" w:rsidP="00E72D45"/>
    <w:p w:rsidR="00362E69" w:rsidRPr="00E72D45" w:rsidRDefault="00995A63" w:rsidP="00E72D45">
      <w:pPr>
        <w:spacing w:after="0" w:line="276" w:lineRule="auto"/>
        <w:jc w:val="center"/>
        <w:rPr>
          <w:b/>
          <w:sz w:val="24"/>
          <w:szCs w:val="24"/>
        </w:rPr>
      </w:pPr>
      <w:bookmarkStart w:id="4" w:name="_Toc144130144"/>
      <w:r w:rsidRPr="00E72D45">
        <w:rPr>
          <w:rFonts w:ascii="Times New Roman" w:eastAsia="Times New Roman" w:hAnsi="Times New Roman" w:cs="Times New Roman"/>
          <w:b/>
          <w:sz w:val="28"/>
          <w:szCs w:val="28"/>
        </w:rPr>
        <w:t>СОДЕРЖАНИЕ ОБУЧЕНИЯ</w:t>
      </w:r>
      <w:bookmarkEnd w:id="4"/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362E69" w:rsidRPr="00E72D45" w:rsidRDefault="00995A63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:rsidR="00362E69" w:rsidRPr="00E72D45" w:rsidRDefault="00995A63" w:rsidP="00E72D45">
      <w:pPr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254"/>
        <w:gridCol w:w="1484"/>
        <w:gridCol w:w="1740"/>
      </w:tblGrid>
      <w:tr w:rsidR="00362E69" w:rsidRPr="00E72D45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E72D45" w:rsidRDefault="00995A63" w:rsidP="00E72D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62E69" w:rsidRPr="00E72D45" w:rsidRDefault="00995A63" w:rsidP="00E72D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E72D45" w:rsidRDefault="00362E69" w:rsidP="00E72D45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Pr="00E72D45" w:rsidRDefault="00995A63" w:rsidP="00E72D45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  <w:p w:rsidR="00362E69" w:rsidRPr="00E72D45" w:rsidRDefault="00362E69" w:rsidP="00E72D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E72D45" w:rsidRDefault="00995A63" w:rsidP="00E72D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362E69" w:rsidRPr="00E72D45" w:rsidRDefault="00362E69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62E69" w:rsidRPr="00E72D45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E72D45" w:rsidRDefault="00995A63" w:rsidP="00E72D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362E69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:rsidRPr="00E72D45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E72D45" w:rsidRDefault="00995A63" w:rsidP="00E72D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69" w:rsidRPr="00E72D45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E72D45" w:rsidRDefault="00995A63" w:rsidP="00E72D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:rsidRPr="00E72D45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E72D45" w:rsidRDefault="00995A63" w:rsidP="00E72D4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:rsidRPr="00E72D45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E72D45" w:rsidRDefault="00995A63" w:rsidP="00E72D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2D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362E69" w:rsidRPr="00E72D45" w:rsidRDefault="00362E69" w:rsidP="00E72D45">
      <w:pPr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FC7" w:rsidRPr="00E72D45" w:rsidRDefault="00D84FC7" w:rsidP="00E72D4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D84FC7" w:rsidRPr="00D84FC7" w:rsidRDefault="00D84FC7" w:rsidP="00995A63">
      <w:pPr>
        <w:pStyle w:val="2"/>
        <w:ind w:left="72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30145"/>
      <w:bookmarkStart w:id="6" w:name="_Hlk138962750"/>
      <w:bookmarkStart w:id="7" w:name="_Hlk138961499"/>
      <w:bookmarkStart w:id="8" w:name="_Hlk138967155"/>
      <w:r w:rsidRPr="00D84FC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5"/>
      <w:r w:rsidRPr="00D84FC7">
        <w:rPr>
          <w:rFonts w:ascii="Times New Roman" w:hAnsi="Times New Roman" w:cs="Times New Roman"/>
          <w:sz w:val="28"/>
          <w:szCs w:val="28"/>
        </w:rPr>
        <w:br/>
      </w:r>
    </w:p>
    <w:p w:rsidR="00D84FC7" w:rsidRPr="00E72D45" w:rsidRDefault="00D84FC7" w:rsidP="00E72D45">
      <w:pPr>
        <w:pStyle w:val="a6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" w:name="_Hlk138962780"/>
      <w:bookmarkEnd w:id="6"/>
      <w:r w:rsidRPr="00E72D45">
        <w:rPr>
          <w:rFonts w:ascii="Times New Roman" w:hAnsi="Times New Roman"/>
          <w:b/>
          <w:sz w:val="24"/>
          <w:szCs w:val="24"/>
        </w:rPr>
        <w:t>Личностные:</w:t>
      </w:r>
    </w:p>
    <w:p w:rsidR="00D84FC7" w:rsidRPr="00E72D45" w:rsidRDefault="00D84FC7" w:rsidP="00E72D45">
      <w:pPr>
        <w:pStyle w:val="a5"/>
        <w:numPr>
          <w:ilvl w:val="0"/>
          <w:numId w:val="8"/>
        </w:numPr>
        <w:spacing w:line="276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D45">
        <w:rPr>
          <w:rFonts w:ascii="Times New Roman" w:hAnsi="Times New Roman" w:cs="Times New Roman"/>
          <w:sz w:val="24"/>
          <w:szCs w:val="24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:rsidR="00D84FC7" w:rsidRPr="00E72D45" w:rsidRDefault="00D84FC7" w:rsidP="00E72D45">
      <w:pPr>
        <w:pStyle w:val="a5"/>
        <w:numPr>
          <w:ilvl w:val="1"/>
          <w:numId w:val="9"/>
        </w:numPr>
        <w:spacing w:line="276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eading=h.hejgp2yn9zju" w:colFirst="0" w:colLast="0"/>
      <w:bookmarkEnd w:id="10"/>
      <w:r w:rsidRPr="00E72D45">
        <w:rPr>
          <w:rFonts w:ascii="Times New Roman" w:hAnsi="Times New Roman" w:cs="Times New Roman"/>
          <w:sz w:val="24"/>
          <w:szCs w:val="24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D84FC7" w:rsidRPr="00E72D45" w:rsidRDefault="00D84FC7" w:rsidP="00E72D45">
      <w:pPr>
        <w:pStyle w:val="a5"/>
        <w:numPr>
          <w:ilvl w:val="1"/>
          <w:numId w:val="9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eading=h.33c7kl3aphtz" w:colFirst="0" w:colLast="0"/>
      <w:bookmarkEnd w:id="11"/>
      <w:r w:rsidRPr="00E72D45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bookmarkEnd w:id="7"/>
    <w:bookmarkEnd w:id="9"/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</w:t>
      </w: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задания по словесной инструкции учителя, обучающихся;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свои имя и фамилию, адрес дома, объяснять, как можно доехать или дойти до школы (по вопросам учителя);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ролевых играх в соответствии с речевыми возможностями;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беседе;</w:t>
      </w:r>
    </w:p>
    <w:p w:rsidR="00D84FC7" w:rsidRPr="00E72D45" w:rsidRDefault="00D84FC7" w:rsidP="00E72D45">
      <w:pPr>
        <w:numPr>
          <w:ilvl w:val="0"/>
          <w:numId w:val="4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Достаточный уровень: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понимать содержание сказок и рассказов, прочитанных учителем или артистами в аудиозаписи;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выразительно произносить чистоговорки, короткие стихотворения после анализа;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участвовать в диалогах по темам речевых ситуаций;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сообщать сведения о себе: имя и фамилию, адрес, имена и фамилии своих родственников;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принимать участие в коллективном составлении рассказа по темам речевых ситуаций; 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уметь воспроизводить составленные рассказы с опорой на картинно-символический план; </w:t>
      </w:r>
    </w:p>
    <w:p w:rsidR="00D84FC7" w:rsidRPr="00E72D45" w:rsidRDefault="00D84FC7" w:rsidP="00E72D45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слушать сказку или рассказ, пересказывать содержание.</w:t>
      </w:r>
    </w:p>
    <w:p w:rsidR="00D84FC7" w:rsidRPr="00E72D45" w:rsidRDefault="00D84FC7" w:rsidP="00E72D45">
      <w:pPr>
        <w:pStyle w:val="af8"/>
        <w:spacing w:before="24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2" w:name="_heading=h.4d34og8"/>
      <w:bookmarkStart w:id="13" w:name="_Hlk138961962"/>
      <w:bookmarkEnd w:id="12"/>
      <w:r w:rsidRPr="00E72D4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</w:t>
      </w:r>
      <w:r w:rsidR="00303752" w:rsidRPr="00E72D4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достижений</w:t>
      </w:r>
    </w:p>
    <w:bookmarkEnd w:id="13"/>
    <w:p w:rsidR="00D84FC7" w:rsidRPr="00E72D45" w:rsidRDefault="00D84FC7" w:rsidP="00E72D45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72D45">
        <w:rPr>
          <w:rFonts w:ascii="Times New Roman" w:hAnsi="Times New Roman" w:cs="Times New Roman"/>
          <w:sz w:val="24"/>
          <w:szCs w:val="24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84FC7" w:rsidRPr="00E72D45" w:rsidRDefault="00D84FC7" w:rsidP="00E72D45">
      <w:pPr>
        <w:pStyle w:val="a5"/>
        <w:numPr>
          <w:ilvl w:val="2"/>
          <w:numId w:val="11"/>
        </w:numPr>
        <w:spacing w:after="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72D45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D84FC7" w:rsidRPr="00E72D45" w:rsidRDefault="00D84FC7" w:rsidP="00E72D45">
      <w:pPr>
        <w:pStyle w:val="a5"/>
        <w:numPr>
          <w:ilvl w:val="2"/>
          <w:numId w:val="11"/>
        </w:numPr>
        <w:spacing w:after="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72D45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D84FC7" w:rsidRPr="00E72D45" w:rsidRDefault="00D84FC7" w:rsidP="00E72D45">
      <w:pPr>
        <w:pStyle w:val="a5"/>
        <w:numPr>
          <w:ilvl w:val="2"/>
          <w:numId w:val="11"/>
        </w:numPr>
        <w:spacing w:after="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72D45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D84FC7" w:rsidRPr="00E72D45" w:rsidRDefault="00D84FC7" w:rsidP="00E72D45">
      <w:pPr>
        <w:pStyle w:val="a5"/>
        <w:numPr>
          <w:ilvl w:val="2"/>
          <w:numId w:val="11"/>
        </w:numPr>
        <w:spacing w:after="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14" w:name="_heading=h.yvmncte50sgd" w:colFirst="0" w:colLast="0"/>
      <w:bookmarkEnd w:id="14"/>
      <w:r w:rsidRPr="00E72D45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D84FC7" w:rsidRPr="00E72D45" w:rsidRDefault="00D84FC7" w:rsidP="00E72D45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heading=h.ha5t6xo5ig3n"/>
      <w:bookmarkEnd w:id="8"/>
      <w:bookmarkEnd w:id="15"/>
      <w:r w:rsidRPr="00E72D4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«5» - отлично,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«4» - хорошо,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sz w:val="24"/>
          <w:szCs w:val="24"/>
        </w:rPr>
        <w:t>«3» -удовлетворительно.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heading=h.gjdgxs" w:colFirst="0" w:colLast="0"/>
      <w:bookmarkEnd w:id="16"/>
      <w:r w:rsidRPr="00E72D45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</w:t>
      </w:r>
      <w:r w:rsidRPr="00E72D45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D84FC7" w:rsidRPr="00E72D45" w:rsidRDefault="00D84FC7" w:rsidP="00E72D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D45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E72D45">
        <w:rPr>
          <w:rFonts w:ascii="Times New Roman" w:eastAsia="Times New Roman" w:hAnsi="Times New Roman" w:cs="Times New Roman"/>
          <w:sz w:val="24"/>
          <w:szCs w:val="24"/>
        </w:rPr>
        <w:t xml:space="preserve">  - не ставится</w:t>
      </w:r>
    </w:p>
    <w:p w:rsidR="00D84FC7" w:rsidRPr="00E72D45" w:rsidRDefault="00D84FC7" w:rsidP="00E72D4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4FC7" w:rsidRP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  <w:sectPr w:rsidR="00D84FC7" w:rsidRPr="00D84FC7" w:rsidSect="00717E9E">
          <w:footerReference w:type="even" r:id="rId9"/>
          <w:footerReference w:type="default" r:id="rId10"/>
          <w:pgSz w:w="11906" w:h="16838"/>
          <w:pgMar w:top="568" w:right="1418" w:bottom="1701" w:left="1418" w:header="708" w:footer="708" w:gutter="0"/>
          <w:pgNumType w:start="1"/>
          <w:cols w:space="720"/>
          <w:titlePg/>
        </w:sectPr>
      </w:pPr>
    </w:p>
    <w:p w:rsidR="00362E69" w:rsidRDefault="00995A63" w:rsidP="00FD4E62">
      <w:pPr>
        <w:pStyle w:val="1"/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7"/>
    </w:p>
    <w:p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:rsidTr="009C22A8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2E69" w:rsidRDefault="00995A63" w:rsidP="009C22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62E69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362E69" w:rsidTr="009C22A8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:rsidTr="009C22A8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упражнения в произнесении с заданной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интонацией, проигрывание диалогов)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правилами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речевого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:rsidTr="009C22A8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Мы собрались поиграть. Мои друзья – 3 часа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:rsidR="009C22A8" w:rsidRDefault="009C22A8">
      <w:r>
        <w:br w:type="page"/>
      </w: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вопросов», индивидуальные рассказы с опорой на план)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«Копилку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игр»</w:t>
            </w:r>
          </w:p>
        </w:tc>
      </w:tr>
      <w:tr w:rsidR="00362E69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библиотеке, слушают библиотекарей, благодарят их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:rsidR="00362E69" w:rsidRDefault="00995A63">
      <w:r>
        <w:br w:type="page"/>
      </w:r>
    </w:p>
    <w:tbl>
      <w:tblPr>
        <w:tblStyle w:val="a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Умеют отвечать на вопросы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материал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Отвечают на вопросы по содержанию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Отправляюсь в магазин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возможных вывесок-картинок для различных отделов в магазинах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 w:rsidR="00362E69" w:rsidRDefault="00995A63">
      <w:r>
        <w:br w:type="page"/>
      </w:r>
    </w:p>
    <w:tbl>
      <w:tblPr>
        <w:tblStyle w:val="a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362E69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«Телефонный разговор», обсуждение проблемного вопроса)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диалогов героев сказки с опорой на фрагменты текста, заранее подготовленные учителем (записанные на карточках)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кинотеатра (кассир, гардеробщик, продавец в буфете) или зрителями, пришедшими на сеанс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ролевых играх в соответствии с речевыми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просьбы, используя вежливые слова,  пользуются правилами этикета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362E69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полученной обучающимися информации о прогнозе погоды на ближайшие дни.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обучающимся информации о том, как составляется прогноз погоды.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 правильные средства интонации с опорой на образец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анализ речевой ситуации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ролевую игру «Прогноз погоды»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Снегурочка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362E69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362E69" w:rsidTr="009C22A8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возможные конкурсы и развлечения</w:t>
            </w:r>
          </w:p>
        </w:tc>
      </w:tr>
      <w:tr w:rsidR="00362E69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 w:rsidR="00362E69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362E69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посильное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обсуждении замыслов рассказов, рисунков</w:t>
            </w:r>
          </w:p>
        </w:tc>
      </w:tr>
    </w:tbl>
    <w:tbl>
      <w:tblPr>
        <w:tblStyle w:val="a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</w:t>
            </w:r>
          </w:p>
        </w:tc>
      </w:tr>
      <w:tr w:rsidR="00362E69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362E69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 (прослушивание аудиозаписи сказки с опорой на иллюстрации)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подходящие слова для связи эпизодов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362E69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 поздравления с праздниками, используя различную интонацию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4 часа</w:t>
            </w:r>
          </w:p>
        </w:tc>
      </w:tr>
      <w:tr w:rsidR="00362E69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иллюстративный материал, на схемы и слова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362E69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различные чувства тоном голоса Коллективное составление рассказа о правилах игры, знакомой всем ученикам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362E69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и повторяют правила ПДД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ситуации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ситуации и возможные диалоги</w:t>
            </w:r>
          </w:p>
        </w:tc>
      </w:tr>
      <w:tr w:rsidR="00362E69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3 часа</w:t>
            </w:r>
          </w:p>
        </w:tc>
      </w:tr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их с опорой на иллюстративный материал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362E69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AB2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на приёме у врача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Играем в сказку – 3 часа</w:t>
            </w:r>
          </w:p>
        </w:tc>
      </w:tr>
      <w:tr w:rsidR="00362E69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995A63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 w:rsidR="00362E69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о членах семьи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учителя, опираясь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коллективной беседе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 w:rsidR="00362E69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Учимся понимать животных – 2 часа</w:t>
            </w:r>
          </w:p>
        </w:tc>
      </w:tr>
      <w:tr w:rsidR="00362E69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362E69" w:rsidRDefault="00995A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362E69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Поздравляем с Днём Победы! </w:t>
            </w:r>
          </w:p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362E69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:rsidR="00362E69" w:rsidRDefault="00995A63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362E69" w:rsidRDefault="00995A6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995A6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362E69" w:rsidRDefault="00995A63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:rsidR="00362E69" w:rsidRDefault="00995A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E69" w:rsidRDefault="00362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E69" w:rsidRDefault="00362E69">
      <w:pPr>
        <w:spacing w:after="0" w:line="360" w:lineRule="auto"/>
        <w:ind w:firstLine="709"/>
        <w:jc w:val="both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AB1" w:rsidRDefault="00C43AB1">
      <w:pPr>
        <w:spacing w:after="0" w:line="240" w:lineRule="auto"/>
      </w:pPr>
      <w:r>
        <w:separator/>
      </w:r>
    </w:p>
  </w:endnote>
  <w:endnote w:type="continuationSeparator" w:id="1">
    <w:p w:rsidR="00C43AB1" w:rsidRDefault="00C4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AC" w:rsidRDefault="004061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F28AC">
      <w:rPr>
        <w:color w:val="000000"/>
      </w:rPr>
      <w:instrText>PAGE</w:instrText>
    </w:r>
    <w:r>
      <w:rPr>
        <w:color w:val="000000"/>
      </w:rPr>
      <w:fldChar w:fldCharType="end"/>
    </w:r>
  </w:p>
  <w:p w:rsidR="002F28AC" w:rsidRDefault="002F28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AC" w:rsidRDefault="004061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F28AC">
      <w:rPr>
        <w:color w:val="000000"/>
      </w:rPr>
      <w:instrText>PAGE</w:instrText>
    </w:r>
    <w:r>
      <w:rPr>
        <w:color w:val="000000"/>
      </w:rPr>
      <w:fldChar w:fldCharType="separate"/>
    </w:r>
    <w:r w:rsidR="00201AF1">
      <w:rPr>
        <w:noProof/>
        <w:color w:val="000000"/>
      </w:rPr>
      <w:t>29</w:t>
    </w:r>
    <w:r>
      <w:rPr>
        <w:color w:val="000000"/>
      </w:rPr>
      <w:fldChar w:fldCharType="end"/>
    </w:r>
  </w:p>
  <w:p w:rsidR="002F28AC" w:rsidRDefault="002F28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AB1" w:rsidRDefault="00C43AB1">
      <w:pPr>
        <w:spacing w:after="0" w:line="240" w:lineRule="auto"/>
      </w:pPr>
      <w:r>
        <w:separator/>
      </w:r>
    </w:p>
  </w:footnote>
  <w:footnote w:type="continuationSeparator" w:id="1">
    <w:p w:rsidR="00C43AB1" w:rsidRDefault="00C43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E69"/>
    <w:rsid w:val="00192846"/>
    <w:rsid w:val="00201AF1"/>
    <w:rsid w:val="00203073"/>
    <w:rsid w:val="002F28AC"/>
    <w:rsid w:val="00303752"/>
    <w:rsid w:val="00317CF4"/>
    <w:rsid w:val="00362E69"/>
    <w:rsid w:val="0038546B"/>
    <w:rsid w:val="003A0068"/>
    <w:rsid w:val="003A5B8A"/>
    <w:rsid w:val="003A7895"/>
    <w:rsid w:val="004061D1"/>
    <w:rsid w:val="00425491"/>
    <w:rsid w:val="004E7146"/>
    <w:rsid w:val="00517771"/>
    <w:rsid w:val="00555646"/>
    <w:rsid w:val="005A1F1B"/>
    <w:rsid w:val="00622F41"/>
    <w:rsid w:val="00645E9B"/>
    <w:rsid w:val="00717E9E"/>
    <w:rsid w:val="00793FC0"/>
    <w:rsid w:val="0089596A"/>
    <w:rsid w:val="00995A63"/>
    <w:rsid w:val="009C22A8"/>
    <w:rsid w:val="00A03ABC"/>
    <w:rsid w:val="00AA3610"/>
    <w:rsid w:val="00AB2814"/>
    <w:rsid w:val="00C43AB1"/>
    <w:rsid w:val="00D84FC7"/>
    <w:rsid w:val="00E72D45"/>
    <w:rsid w:val="00FD4E62"/>
    <w:rsid w:val="00FD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rsid w:val="004061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4061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406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061D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061D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406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06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061D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rsid w:val="004061D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rsid w:val="004061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4061D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F28AC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Props1.xml><?xml version="1.0" encoding="utf-8"?>
<ds:datastoreItem xmlns:ds="http://schemas.openxmlformats.org/officeDocument/2006/customXml" ds:itemID="{AAC7F214-D6C5-4695-BE59-086C34F3C3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6935</Words>
  <Characters>39536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Nikita Belyh</dc:creator>
  <cp:lastModifiedBy>Sirius</cp:lastModifiedBy>
  <cp:revision>17</cp:revision>
  <dcterms:created xsi:type="dcterms:W3CDTF">2023-05-17T22:34:00Z</dcterms:created>
  <dcterms:modified xsi:type="dcterms:W3CDTF">2024-06-20T12:36:00Z</dcterms:modified>
</cp:coreProperties>
</file>